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236"/>
        <w:gridCol w:w="6068"/>
      </w:tblGrid>
      <w:tr w:rsidR="00C0668E" w:rsidTr="00C0668E">
        <w:tc>
          <w:tcPr>
            <w:tcW w:w="5652" w:type="dxa"/>
          </w:tcPr>
          <w:p w:rsidR="00C0668E" w:rsidRDefault="00BB7C23" w:rsidP="00C0668E">
            <w:bookmarkStart w:id="0" w:name="_GoBack"/>
            <w:bookmarkEnd w:id="0"/>
            <w:r>
              <w:rPr>
                <w:noProof/>
              </w:rPr>
              <w:drawing>
                <wp:inline distT="0" distB="0" distL="0" distR="0">
                  <wp:extent cx="2600325" cy="3669263"/>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srcRect/>
                          <a:stretch>
                            <a:fillRect/>
                          </a:stretch>
                        </pic:blipFill>
                        <pic:spPr bwMode="auto">
                          <a:xfrm>
                            <a:off x="0" y="0"/>
                            <a:ext cx="2600325" cy="3669263"/>
                          </a:xfrm>
                          <a:prstGeom prst="rect">
                            <a:avLst/>
                          </a:prstGeom>
                          <a:noFill/>
                          <a:ln w="9525">
                            <a:noFill/>
                            <a:miter lim="800000"/>
                            <a:headEnd/>
                            <a:tailEnd/>
                          </a:ln>
                        </pic:spPr>
                      </pic:pic>
                    </a:graphicData>
                  </a:graphic>
                </wp:inline>
              </w:drawing>
            </w:r>
          </w:p>
        </w:tc>
        <w:tc>
          <w:tcPr>
            <w:tcW w:w="5652" w:type="dxa"/>
          </w:tcPr>
          <w:p w:rsidR="00C0668E" w:rsidRDefault="00BB7C23" w:rsidP="00C0668E">
            <w:r>
              <w:rPr>
                <w:noProof/>
              </w:rPr>
              <w:drawing>
                <wp:inline distT="0" distB="0" distL="0" distR="0">
                  <wp:extent cx="2867025" cy="3485111"/>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cstate="print"/>
                          <a:srcRect/>
                          <a:stretch>
                            <a:fillRect/>
                          </a:stretch>
                        </pic:blipFill>
                        <pic:spPr bwMode="auto">
                          <a:xfrm>
                            <a:off x="0" y="0"/>
                            <a:ext cx="2867025" cy="3485111"/>
                          </a:xfrm>
                          <a:prstGeom prst="rect">
                            <a:avLst/>
                          </a:prstGeom>
                          <a:noFill/>
                          <a:ln w="9525">
                            <a:noFill/>
                            <a:miter lim="800000"/>
                            <a:headEnd/>
                            <a:tailEnd/>
                          </a:ln>
                        </pic:spPr>
                      </pic:pic>
                    </a:graphicData>
                  </a:graphic>
                </wp:inline>
              </w:drawing>
            </w:r>
          </w:p>
        </w:tc>
      </w:tr>
      <w:tr w:rsidR="00C0668E" w:rsidTr="00C0668E">
        <w:tc>
          <w:tcPr>
            <w:tcW w:w="5652" w:type="dxa"/>
          </w:tcPr>
          <w:p w:rsidR="00C0668E" w:rsidRDefault="00BB7C23" w:rsidP="00C0668E">
            <w:r>
              <w:rPr>
                <w:noProof/>
              </w:rPr>
              <w:drawing>
                <wp:inline distT="0" distB="0" distL="0" distR="0">
                  <wp:extent cx="2724150" cy="1877347"/>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cstate="print"/>
                          <a:srcRect/>
                          <a:stretch>
                            <a:fillRect/>
                          </a:stretch>
                        </pic:blipFill>
                        <pic:spPr bwMode="auto">
                          <a:xfrm>
                            <a:off x="0" y="0"/>
                            <a:ext cx="2724150" cy="1877347"/>
                          </a:xfrm>
                          <a:prstGeom prst="rect">
                            <a:avLst/>
                          </a:prstGeom>
                          <a:noFill/>
                          <a:ln w="9525">
                            <a:noFill/>
                            <a:miter lim="800000"/>
                            <a:headEnd/>
                            <a:tailEnd/>
                          </a:ln>
                        </pic:spPr>
                      </pic:pic>
                    </a:graphicData>
                  </a:graphic>
                </wp:inline>
              </w:drawing>
            </w:r>
          </w:p>
        </w:tc>
        <w:tc>
          <w:tcPr>
            <w:tcW w:w="5652" w:type="dxa"/>
          </w:tcPr>
          <w:p w:rsidR="00C0668E" w:rsidRDefault="00BB7C23" w:rsidP="00BB7C23">
            <w:pPr>
              <w:jc w:val="center"/>
              <w:rPr>
                <w:rFonts w:ascii="Arial" w:hAnsi="Arial" w:cs="Arial"/>
                <w:b/>
              </w:rPr>
            </w:pPr>
            <w:r w:rsidRPr="00BB7C23">
              <w:rPr>
                <w:rFonts w:ascii="Arial" w:hAnsi="Arial" w:cs="Arial"/>
                <w:b/>
              </w:rPr>
              <w:t>Staff Trained to use Epi Pen</w:t>
            </w:r>
          </w:p>
          <w:p w:rsidR="00BB7C23" w:rsidRDefault="00BB7C23" w:rsidP="00BB7C23">
            <w:pPr>
              <w:jc w:val="center"/>
              <w:rPr>
                <w:rFonts w:ascii="Arial" w:hAnsi="Arial" w:cs="Arial"/>
              </w:rPr>
            </w:pPr>
            <w:r>
              <w:rPr>
                <w:rFonts w:ascii="Arial" w:hAnsi="Arial" w:cs="Arial"/>
              </w:rPr>
              <w:t>Name &amp; Date</w:t>
            </w:r>
          </w:p>
          <w:p w:rsidR="00BB7C23" w:rsidRDefault="00BB7C23" w:rsidP="00BB7C23">
            <w:pPr>
              <w:pStyle w:val="ListParagraph"/>
              <w:numPr>
                <w:ilvl w:val="0"/>
                <w:numId w:val="3"/>
              </w:numPr>
              <w:spacing w:line="360" w:lineRule="auto"/>
              <w:contextualSpacing/>
              <w:rPr>
                <w:rFonts w:ascii="Arial" w:hAnsi="Arial" w:cs="Arial"/>
              </w:rPr>
            </w:pPr>
            <w:r>
              <w:rPr>
                <w:rFonts w:ascii="Arial" w:hAnsi="Arial" w:cs="Arial"/>
              </w:rPr>
              <w:t>_______________________________________</w:t>
            </w:r>
          </w:p>
          <w:p w:rsidR="00BB7C23" w:rsidRDefault="00BB7C23" w:rsidP="00BB7C23">
            <w:pPr>
              <w:pStyle w:val="ListParagraph"/>
              <w:numPr>
                <w:ilvl w:val="0"/>
                <w:numId w:val="3"/>
              </w:numPr>
              <w:spacing w:line="360" w:lineRule="auto"/>
              <w:contextualSpacing/>
              <w:rPr>
                <w:rFonts w:ascii="Arial" w:hAnsi="Arial" w:cs="Arial"/>
              </w:rPr>
            </w:pPr>
            <w:r>
              <w:rPr>
                <w:rFonts w:ascii="Arial" w:hAnsi="Arial" w:cs="Arial"/>
              </w:rPr>
              <w:t>_______________________________________</w:t>
            </w:r>
          </w:p>
          <w:p w:rsidR="00BB7C23" w:rsidRDefault="00BB7C23" w:rsidP="00BB7C23">
            <w:pPr>
              <w:pStyle w:val="ListParagraph"/>
              <w:numPr>
                <w:ilvl w:val="0"/>
                <w:numId w:val="3"/>
              </w:numPr>
              <w:spacing w:line="360" w:lineRule="auto"/>
              <w:contextualSpacing/>
              <w:rPr>
                <w:rFonts w:ascii="Arial" w:hAnsi="Arial" w:cs="Arial"/>
              </w:rPr>
            </w:pPr>
            <w:r>
              <w:rPr>
                <w:rFonts w:ascii="Arial" w:hAnsi="Arial" w:cs="Arial"/>
              </w:rPr>
              <w:t>_______________________________________</w:t>
            </w:r>
          </w:p>
          <w:p w:rsidR="00BB7C23" w:rsidRDefault="00BB7C23" w:rsidP="00BB7C23">
            <w:pPr>
              <w:pStyle w:val="ListParagraph"/>
              <w:numPr>
                <w:ilvl w:val="0"/>
                <w:numId w:val="3"/>
              </w:numPr>
              <w:spacing w:line="360" w:lineRule="auto"/>
              <w:contextualSpacing/>
              <w:rPr>
                <w:rFonts w:ascii="Arial" w:hAnsi="Arial" w:cs="Arial"/>
              </w:rPr>
            </w:pPr>
            <w:r>
              <w:rPr>
                <w:rFonts w:ascii="Arial" w:hAnsi="Arial" w:cs="Arial"/>
              </w:rPr>
              <w:t>_______________________________________</w:t>
            </w:r>
          </w:p>
          <w:p w:rsidR="00BB7C23" w:rsidRDefault="00BB7C23" w:rsidP="00BB7C23">
            <w:pPr>
              <w:pStyle w:val="ListParagraph"/>
              <w:numPr>
                <w:ilvl w:val="0"/>
                <w:numId w:val="3"/>
              </w:numPr>
              <w:spacing w:line="360" w:lineRule="auto"/>
              <w:contextualSpacing/>
              <w:rPr>
                <w:rFonts w:ascii="Arial" w:hAnsi="Arial" w:cs="Arial"/>
              </w:rPr>
            </w:pPr>
            <w:r>
              <w:rPr>
                <w:rFonts w:ascii="Arial" w:hAnsi="Arial" w:cs="Arial"/>
              </w:rPr>
              <w:t>_______________________________________</w:t>
            </w:r>
          </w:p>
          <w:p w:rsidR="00BB7C23" w:rsidRDefault="00BB7C23" w:rsidP="00BB7C23">
            <w:pPr>
              <w:pStyle w:val="ListParagraph"/>
              <w:numPr>
                <w:ilvl w:val="0"/>
                <w:numId w:val="3"/>
              </w:numPr>
              <w:spacing w:line="360" w:lineRule="auto"/>
              <w:contextualSpacing/>
              <w:rPr>
                <w:rFonts w:ascii="Arial" w:hAnsi="Arial" w:cs="Arial"/>
              </w:rPr>
            </w:pPr>
            <w:r>
              <w:rPr>
                <w:rFonts w:ascii="Arial" w:hAnsi="Arial" w:cs="Arial"/>
              </w:rPr>
              <w:t>_______________________________________</w:t>
            </w:r>
          </w:p>
          <w:p w:rsidR="00BB7C23" w:rsidRPr="00BB7C23" w:rsidRDefault="00BB7C23" w:rsidP="00BB7C23">
            <w:pPr>
              <w:pStyle w:val="ListParagraph"/>
              <w:numPr>
                <w:ilvl w:val="0"/>
                <w:numId w:val="3"/>
              </w:numPr>
              <w:spacing w:line="360" w:lineRule="auto"/>
              <w:contextualSpacing/>
              <w:rPr>
                <w:rFonts w:ascii="Arial" w:hAnsi="Arial" w:cs="Arial"/>
              </w:rPr>
            </w:pPr>
            <w:r w:rsidRPr="00BB7C23">
              <w:rPr>
                <w:rFonts w:ascii="Arial" w:hAnsi="Arial" w:cs="Arial"/>
              </w:rPr>
              <w:t>_______________________________________</w:t>
            </w:r>
          </w:p>
          <w:p w:rsidR="00BB7C23" w:rsidRPr="00BB7C23" w:rsidRDefault="00BB7C23" w:rsidP="00BB7C23">
            <w:pPr>
              <w:rPr>
                <w:rFonts w:ascii="Arial" w:hAnsi="Arial" w:cs="Arial"/>
              </w:rPr>
            </w:pPr>
            <w:r>
              <w:rPr>
                <w:rFonts w:ascii="Arial" w:hAnsi="Arial" w:cs="Arial"/>
              </w:rPr>
              <w:t xml:space="preserve">                                         </w:t>
            </w:r>
          </w:p>
        </w:tc>
      </w:tr>
    </w:tbl>
    <w:p w:rsidR="001F563B" w:rsidRPr="001F563B" w:rsidRDefault="001F563B" w:rsidP="00C0668E">
      <w:pPr>
        <w:pStyle w:val="Default"/>
        <w:rPr>
          <w:b/>
          <w:bCs/>
          <w:sz w:val="8"/>
          <w:szCs w:val="8"/>
        </w:rPr>
      </w:pPr>
    </w:p>
    <w:p w:rsidR="00A735C9" w:rsidRDefault="00A735C9" w:rsidP="00C0668E">
      <w:pPr>
        <w:pStyle w:val="Default"/>
        <w:rPr>
          <w:b/>
          <w:bCs/>
          <w:sz w:val="16"/>
          <w:szCs w:val="16"/>
        </w:rPr>
      </w:pPr>
    </w:p>
    <w:p w:rsidR="00534360" w:rsidRDefault="005B2786" w:rsidP="00C0668E">
      <w:pPr>
        <w:pStyle w:val="Default"/>
        <w:rPr>
          <w:b/>
          <w:bCs/>
          <w:sz w:val="16"/>
          <w:szCs w:val="16"/>
        </w:rPr>
      </w:pPr>
      <w:r>
        <w:rPr>
          <w:b/>
          <w:bCs/>
          <w:noProof/>
          <w:sz w:val="16"/>
          <w:szCs w:val="16"/>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8255</wp:posOffset>
                </wp:positionV>
                <wp:extent cx="7199630" cy="800100"/>
                <wp:effectExtent l="0" t="0" r="6985"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800100"/>
                        </a:xfrm>
                        <a:prstGeom prst="rect">
                          <a:avLst/>
                        </a:prstGeom>
                        <a:solidFill>
                          <a:srgbClr val="FFFFFF"/>
                        </a:solidFill>
                        <a:ln w="9525">
                          <a:solidFill>
                            <a:srgbClr val="000000"/>
                          </a:solidFill>
                          <a:miter lim="800000"/>
                          <a:headEnd/>
                          <a:tailEnd/>
                        </a:ln>
                      </wps:spPr>
                      <wps:txbx>
                        <w:txbxContent>
                          <w:p w:rsidR="00396B9D" w:rsidRPr="00D363E6" w:rsidRDefault="00396B9D" w:rsidP="00534360">
                            <w:pPr>
                              <w:pStyle w:val="Default"/>
                            </w:pPr>
                            <w:r w:rsidRPr="00D363E6">
                              <w:t xml:space="preserve"> </w:t>
                            </w:r>
                            <w:r w:rsidRPr="00D363E6">
                              <w:rPr>
                                <w:b/>
                                <w:bCs/>
                              </w:rPr>
                              <w:t xml:space="preserve">Monitoring </w:t>
                            </w:r>
                          </w:p>
                          <w:p w:rsidR="00396B9D" w:rsidRPr="006E6F37" w:rsidRDefault="00396B9D" w:rsidP="00534360">
                            <w:pPr>
                              <w:rPr>
                                <w:rFonts w:ascii="Arial" w:hAnsi="Arial" w:cs="Arial"/>
                                <w:sz w:val="18"/>
                                <w:szCs w:val="18"/>
                              </w:rPr>
                            </w:pPr>
                            <w:r w:rsidRPr="006E6F37">
                              <w:rPr>
                                <w:rFonts w:ascii="Arial" w:hAnsi="Arial" w:cs="Arial"/>
                                <w:b/>
                                <w:bCs/>
                                <w:i/>
                                <w:iCs/>
                                <w:sz w:val="18"/>
                                <w:szCs w:val="18"/>
                              </w:rPr>
                              <w:t>Stay with student; alert healthcare professionals and parent</w:t>
                            </w:r>
                            <w:r w:rsidRPr="006E6F37">
                              <w:rPr>
                                <w:rFonts w:ascii="Arial" w:hAnsi="Arial" w:cs="Arial"/>
                                <w:sz w:val="18"/>
                                <w:szCs w:val="18"/>
                              </w:rPr>
                              <w:t xml:space="preserve">. Tell rescue squad </w:t>
                            </w:r>
                            <w:r>
                              <w:rPr>
                                <w:rFonts w:ascii="Arial" w:hAnsi="Arial" w:cs="Arial"/>
                                <w:sz w:val="18"/>
                                <w:szCs w:val="18"/>
                              </w:rPr>
                              <w:t>E</w:t>
                            </w:r>
                            <w:r w:rsidRPr="006E6F37">
                              <w:rPr>
                                <w:rFonts w:ascii="Arial" w:hAnsi="Arial" w:cs="Arial"/>
                                <w:sz w:val="18"/>
                                <w:szCs w:val="18"/>
                              </w:rPr>
                              <w:t xml:space="preserve">pi was given; request ambulance with epinephrine. Note time epinephrine was administered. A second dose of epinephrine can be given 5 minutes or more after the first if symptoms persist or recur. For severe reaction, consider keeping student lying on back with legs raised. Treat student even if parents cannot be reached.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5.4pt;margin-top:.65pt;width:566.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">
                <v:textbox>
                  <w:txbxContent>
                    <w:p w:rsidR="00396B9D" w:rsidRPr="00D363E6" w:rsidRDefault="00396B9D" w:rsidP="00534360">
                      <w:pPr>
                        <w:pStyle w:val="Default"/>
                      </w:pPr>
                      <w:r w:rsidRPr="00D363E6">
                        <w:t xml:space="preserve"> </w:t>
                      </w:r>
                      <w:r w:rsidRPr="00D363E6">
                        <w:rPr>
                          <w:b/>
                          <w:bCs/>
                        </w:rPr>
                        <w:t xml:space="preserve">Monitoring </w:t>
                      </w:r>
                    </w:p>
                    <w:p w:rsidR="00396B9D" w:rsidRPr="006E6F37" w:rsidRDefault="00396B9D" w:rsidP="00534360">
                      <w:pPr>
                        <w:rPr>
                          <w:rFonts w:ascii="Arial" w:hAnsi="Arial" w:cs="Arial"/>
                          <w:sz w:val="18"/>
                          <w:szCs w:val="18"/>
                        </w:rPr>
                      </w:pPr>
                      <w:r w:rsidRPr="006E6F37">
                        <w:rPr>
                          <w:rFonts w:ascii="Arial" w:hAnsi="Arial" w:cs="Arial"/>
                          <w:b/>
                          <w:bCs/>
                          <w:i/>
                          <w:iCs/>
                          <w:sz w:val="18"/>
                          <w:szCs w:val="18"/>
                        </w:rPr>
                        <w:t>Stay with student; alert healthcare professionals and parent</w:t>
                      </w:r>
                      <w:r w:rsidRPr="006E6F37">
                        <w:rPr>
                          <w:rFonts w:ascii="Arial" w:hAnsi="Arial" w:cs="Arial"/>
                          <w:sz w:val="18"/>
                          <w:szCs w:val="18"/>
                        </w:rPr>
                        <w:t xml:space="preserve">. Tell rescue squad </w:t>
                      </w:r>
                      <w:r>
                        <w:rPr>
                          <w:rFonts w:ascii="Arial" w:hAnsi="Arial" w:cs="Arial"/>
                          <w:sz w:val="18"/>
                          <w:szCs w:val="18"/>
                        </w:rPr>
                        <w:t>E</w:t>
                      </w:r>
                      <w:r w:rsidRPr="006E6F37">
                        <w:rPr>
                          <w:rFonts w:ascii="Arial" w:hAnsi="Arial" w:cs="Arial"/>
                          <w:sz w:val="18"/>
                          <w:szCs w:val="18"/>
                        </w:rPr>
                        <w:t xml:space="preserve">pi was given; request ambulance with epinephrine. Note time epinephrine was administered. A second dose of epinephrine can be given 5 minutes or more after the first if symptoms persist or recur. For severe reaction, consider keeping student lying on back with legs raised. Treat student even if parents cannot be reached. </w:t>
                      </w:r>
                    </w:p>
                  </w:txbxContent>
                </v:textbox>
              </v:shape>
            </w:pict>
          </mc:Fallback>
        </mc:AlternateContent>
      </w:r>
    </w:p>
    <w:p w:rsidR="00534360" w:rsidRDefault="00534360" w:rsidP="00C0668E">
      <w:pPr>
        <w:pStyle w:val="Default"/>
        <w:rPr>
          <w:b/>
          <w:bCs/>
          <w:sz w:val="16"/>
          <w:szCs w:val="16"/>
        </w:rPr>
      </w:pPr>
    </w:p>
    <w:p w:rsidR="00534360" w:rsidRDefault="00534360" w:rsidP="00C0668E">
      <w:pPr>
        <w:pStyle w:val="Default"/>
        <w:rPr>
          <w:b/>
          <w:bCs/>
          <w:sz w:val="16"/>
          <w:szCs w:val="16"/>
        </w:rPr>
      </w:pPr>
    </w:p>
    <w:p w:rsidR="00534360" w:rsidRDefault="00534360" w:rsidP="00C0668E">
      <w:pPr>
        <w:pStyle w:val="Default"/>
        <w:rPr>
          <w:b/>
          <w:bCs/>
          <w:sz w:val="16"/>
          <w:szCs w:val="16"/>
        </w:rPr>
      </w:pPr>
    </w:p>
    <w:p w:rsidR="00534360" w:rsidRDefault="00534360" w:rsidP="00C0668E">
      <w:pPr>
        <w:pStyle w:val="Default"/>
        <w:rPr>
          <w:b/>
          <w:bCs/>
          <w:sz w:val="16"/>
          <w:szCs w:val="16"/>
        </w:rPr>
      </w:pPr>
    </w:p>
    <w:p w:rsidR="00534360" w:rsidRDefault="00534360" w:rsidP="00C0668E">
      <w:pPr>
        <w:pStyle w:val="Default"/>
        <w:rPr>
          <w:b/>
          <w:bCs/>
          <w:sz w:val="16"/>
          <w:szCs w:val="16"/>
        </w:rPr>
      </w:pPr>
    </w:p>
    <w:p w:rsidR="00534360" w:rsidRDefault="00534360" w:rsidP="00C0668E">
      <w:pPr>
        <w:pStyle w:val="Default"/>
        <w:rPr>
          <w:b/>
          <w:bCs/>
          <w:sz w:val="16"/>
          <w:szCs w:val="16"/>
        </w:rPr>
      </w:pPr>
    </w:p>
    <w:p w:rsidR="00534360" w:rsidRPr="00A735C9" w:rsidRDefault="00534360" w:rsidP="00C0668E">
      <w:pPr>
        <w:pStyle w:val="Default"/>
        <w:rPr>
          <w:b/>
          <w:bCs/>
          <w:sz w:val="16"/>
          <w:szCs w:val="16"/>
        </w:rPr>
      </w:pPr>
    </w:p>
    <w:p w:rsidR="00121689" w:rsidRDefault="00121689" w:rsidP="00121689">
      <w:pPr>
        <w:rPr>
          <w:rFonts w:ascii="Arial" w:hAnsi="Arial" w:cs="Arial"/>
          <w:sz w:val="20"/>
          <w:szCs w:val="20"/>
        </w:rPr>
      </w:pPr>
      <w:r>
        <w:rPr>
          <w:rFonts w:ascii="Arial" w:hAnsi="Arial" w:cs="Arial"/>
          <w:sz w:val="20"/>
          <w:szCs w:val="20"/>
        </w:rPr>
        <w:t>Student Name ________________________________________</w:t>
      </w:r>
    </w:p>
    <w:p w:rsidR="00121689" w:rsidRPr="005914FE" w:rsidRDefault="00121689" w:rsidP="00121689">
      <w:pPr>
        <w:rPr>
          <w:rFonts w:ascii="Arial" w:hAnsi="Arial" w:cs="Arial"/>
          <w:sz w:val="20"/>
          <w:szCs w:val="20"/>
        </w:rPr>
      </w:pPr>
      <w:r w:rsidRPr="005914FE">
        <w:rPr>
          <w:rFonts w:ascii="Arial" w:hAnsi="Arial" w:cs="Arial"/>
          <w:sz w:val="20"/>
          <w:szCs w:val="20"/>
        </w:rPr>
        <w:t>School______________________________________        Teacher</w:t>
      </w:r>
      <w:r>
        <w:rPr>
          <w:rFonts w:ascii="Arial" w:hAnsi="Arial" w:cs="Arial"/>
          <w:sz w:val="20"/>
          <w:szCs w:val="20"/>
        </w:rPr>
        <w:t xml:space="preserve"> or ID#  </w:t>
      </w:r>
      <w:r w:rsidRPr="005914FE">
        <w:rPr>
          <w:rFonts w:ascii="Arial" w:hAnsi="Arial" w:cs="Arial"/>
          <w:sz w:val="20"/>
          <w:szCs w:val="20"/>
        </w:rPr>
        <w:t xml:space="preserve"> ______________________________</w:t>
      </w:r>
    </w:p>
    <w:p w:rsidR="00121689" w:rsidRPr="005914FE" w:rsidRDefault="00121689" w:rsidP="00121689">
      <w:pPr>
        <w:rPr>
          <w:rFonts w:ascii="Arial" w:hAnsi="Arial" w:cs="Arial"/>
          <w:sz w:val="20"/>
          <w:szCs w:val="20"/>
        </w:rPr>
      </w:pPr>
      <w:r w:rsidRPr="005914FE">
        <w:rPr>
          <w:rFonts w:ascii="Arial" w:hAnsi="Arial" w:cs="Arial"/>
          <w:sz w:val="20"/>
          <w:szCs w:val="20"/>
        </w:rPr>
        <w:t>School Nurse ___________________________   Phone_______________________ Fax____________________</w:t>
      </w:r>
    </w:p>
    <w:p w:rsidR="00C0668E" w:rsidRDefault="00C0668E" w:rsidP="00C0668E">
      <w:pPr>
        <w:pStyle w:val="Default"/>
        <w:rPr>
          <w:b/>
          <w:bCs/>
          <w:sz w:val="28"/>
          <w:szCs w:val="28"/>
        </w:rPr>
      </w:pPr>
      <w:r>
        <w:rPr>
          <w:b/>
          <w:bCs/>
          <w:sz w:val="28"/>
          <w:szCs w:val="28"/>
        </w:rPr>
        <w:t>Contacts</w:t>
      </w:r>
      <w:r w:rsidR="00121689">
        <w:rPr>
          <w:b/>
          <w:bCs/>
          <w:sz w:val="28"/>
          <w:szCs w:val="28"/>
        </w:rPr>
        <w:t>:</w:t>
      </w:r>
      <w:r>
        <w:rPr>
          <w:b/>
          <w:bCs/>
          <w:sz w:val="28"/>
          <w:szCs w:val="28"/>
        </w:rPr>
        <w:t xml:space="preserve"> </w:t>
      </w:r>
    </w:p>
    <w:p w:rsidR="00C0668E" w:rsidRPr="0096625F" w:rsidRDefault="00C0668E" w:rsidP="00C0668E">
      <w:pPr>
        <w:pStyle w:val="Default"/>
        <w:rPr>
          <w:sz w:val="22"/>
          <w:szCs w:val="22"/>
        </w:rPr>
      </w:pPr>
      <w:r w:rsidRPr="00121689">
        <w:rPr>
          <w:b/>
          <w:sz w:val="22"/>
          <w:szCs w:val="22"/>
        </w:rPr>
        <w:t>Call 911</w:t>
      </w:r>
      <w:r w:rsidRPr="00121689">
        <w:rPr>
          <w:sz w:val="22"/>
          <w:szCs w:val="22"/>
        </w:rPr>
        <w:t xml:space="preserve"> / Doctor:</w:t>
      </w:r>
      <w:r w:rsidR="00A735C9" w:rsidRPr="00121689">
        <w:rPr>
          <w:sz w:val="22"/>
          <w:szCs w:val="22"/>
        </w:rPr>
        <w:t>_</w:t>
      </w:r>
      <w:r w:rsidRPr="00121689">
        <w:rPr>
          <w:sz w:val="22"/>
          <w:szCs w:val="22"/>
        </w:rPr>
        <w:t>____________</w:t>
      </w:r>
      <w:r w:rsidR="001F563B" w:rsidRPr="00121689">
        <w:rPr>
          <w:sz w:val="22"/>
          <w:szCs w:val="22"/>
        </w:rPr>
        <w:t>________________________________</w:t>
      </w:r>
      <w:r w:rsidRPr="00121689">
        <w:rPr>
          <w:sz w:val="22"/>
          <w:szCs w:val="22"/>
        </w:rPr>
        <w:t>_</w:t>
      </w:r>
      <w:r w:rsidRPr="0096625F">
        <w:rPr>
          <w:sz w:val="22"/>
          <w:szCs w:val="22"/>
        </w:rPr>
        <w:t xml:space="preserve"> </w:t>
      </w:r>
      <w:r w:rsidR="001F563B">
        <w:rPr>
          <w:sz w:val="22"/>
          <w:szCs w:val="22"/>
        </w:rPr>
        <w:t xml:space="preserve"> </w:t>
      </w:r>
      <w:r w:rsidR="00CF25DC">
        <w:rPr>
          <w:sz w:val="22"/>
          <w:szCs w:val="22"/>
        </w:rPr>
        <w:t xml:space="preserve">   </w:t>
      </w:r>
      <w:r w:rsidRPr="0096625F">
        <w:rPr>
          <w:sz w:val="22"/>
          <w:szCs w:val="22"/>
        </w:rPr>
        <w:t>Phone: (___)_____-_________ Parent/Guardian:_______________________________________________</w:t>
      </w:r>
      <w:r w:rsidR="00CF25DC">
        <w:rPr>
          <w:sz w:val="22"/>
          <w:szCs w:val="22"/>
        </w:rPr>
        <w:t xml:space="preserve">  </w:t>
      </w:r>
      <w:r w:rsidRPr="0096625F">
        <w:rPr>
          <w:sz w:val="22"/>
          <w:szCs w:val="22"/>
        </w:rPr>
        <w:t xml:space="preserve"> </w:t>
      </w:r>
      <w:r w:rsidR="001F563B">
        <w:rPr>
          <w:sz w:val="22"/>
          <w:szCs w:val="22"/>
        </w:rPr>
        <w:t xml:space="preserve"> </w:t>
      </w:r>
      <w:r w:rsidRPr="0096625F">
        <w:rPr>
          <w:sz w:val="22"/>
          <w:szCs w:val="22"/>
        </w:rPr>
        <w:t xml:space="preserve">Phone: (___)_____-_________ </w:t>
      </w:r>
    </w:p>
    <w:p w:rsidR="00C0668E" w:rsidRDefault="00C0668E" w:rsidP="00C0668E">
      <w:pPr>
        <w:contextualSpacing/>
        <w:rPr>
          <w:rFonts w:ascii="Arial" w:hAnsi="Arial" w:cs="Arial"/>
        </w:rPr>
      </w:pPr>
      <w:r w:rsidRPr="001F563B">
        <w:rPr>
          <w:rFonts w:ascii="Arial" w:hAnsi="Arial" w:cs="Arial"/>
          <w:bCs/>
        </w:rPr>
        <w:t>Other Emergency Contact</w:t>
      </w:r>
      <w:r w:rsidR="001F563B" w:rsidRPr="001F563B">
        <w:rPr>
          <w:rFonts w:ascii="Arial" w:hAnsi="Arial" w:cs="Arial"/>
          <w:bCs/>
        </w:rPr>
        <w:t>:</w:t>
      </w:r>
      <w:r w:rsidR="001F563B">
        <w:rPr>
          <w:rFonts w:ascii="Arial" w:hAnsi="Arial" w:cs="Arial"/>
          <w:b/>
          <w:bCs/>
        </w:rPr>
        <w:t xml:space="preserve"> </w:t>
      </w:r>
      <w:r w:rsidRPr="0096625F">
        <w:rPr>
          <w:rFonts w:ascii="Arial" w:hAnsi="Arial" w:cs="Arial"/>
        </w:rPr>
        <w:t xml:space="preserve">_______________________________________ </w:t>
      </w:r>
      <w:r w:rsidR="00CF25DC">
        <w:rPr>
          <w:rFonts w:ascii="Arial" w:hAnsi="Arial" w:cs="Arial"/>
        </w:rPr>
        <w:t xml:space="preserve">   </w:t>
      </w:r>
      <w:r w:rsidRPr="0096625F">
        <w:rPr>
          <w:rFonts w:ascii="Arial" w:hAnsi="Arial" w:cs="Arial"/>
        </w:rPr>
        <w:t>Phone: (___)</w:t>
      </w:r>
      <w:r w:rsidR="00A735C9">
        <w:rPr>
          <w:rFonts w:ascii="Arial" w:hAnsi="Arial" w:cs="Arial"/>
        </w:rPr>
        <w:t>_</w:t>
      </w:r>
      <w:r w:rsidRPr="0096625F">
        <w:rPr>
          <w:rFonts w:ascii="Arial" w:hAnsi="Arial" w:cs="Arial"/>
        </w:rPr>
        <w:t>____-_________</w:t>
      </w:r>
    </w:p>
    <w:p w:rsidR="001F563B" w:rsidRPr="00040020" w:rsidRDefault="001F563B" w:rsidP="001F563B">
      <w:pPr>
        <w:autoSpaceDE w:val="0"/>
        <w:autoSpaceDN w:val="0"/>
        <w:adjustRightInd w:val="0"/>
        <w:spacing w:after="0" w:line="240" w:lineRule="auto"/>
        <w:rPr>
          <w:rFonts w:ascii="Arial" w:hAnsi="Arial" w:cs="Arial"/>
          <w:color w:val="000000"/>
          <w:sz w:val="28"/>
          <w:szCs w:val="28"/>
        </w:rPr>
      </w:pPr>
    </w:p>
    <w:p w:rsidR="005914FE" w:rsidRPr="005914FE" w:rsidRDefault="005914FE" w:rsidP="001F563B">
      <w:pPr>
        <w:autoSpaceDE w:val="0"/>
        <w:autoSpaceDN w:val="0"/>
        <w:adjustRightInd w:val="0"/>
        <w:spacing w:after="0" w:line="240" w:lineRule="auto"/>
        <w:rPr>
          <w:rFonts w:ascii="Arial" w:hAnsi="Arial" w:cs="Arial"/>
          <w:color w:val="000000"/>
          <w:sz w:val="20"/>
          <w:szCs w:val="20"/>
        </w:rPr>
      </w:pPr>
      <w:r w:rsidRPr="005914FE">
        <w:rPr>
          <w:rFonts w:ascii="Arial" w:hAnsi="Arial" w:cs="Arial"/>
          <w:color w:val="000000"/>
          <w:sz w:val="20"/>
          <w:szCs w:val="20"/>
        </w:rPr>
        <w:t>Notes:</w:t>
      </w:r>
    </w:p>
    <w:p w:rsidR="005914FE" w:rsidRDefault="005914FE" w:rsidP="001F563B">
      <w:pPr>
        <w:autoSpaceDE w:val="0"/>
        <w:autoSpaceDN w:val="0"/>
        <w:adjustRightInd w:val="0"/>
        <w:spacing w:after="0" w:line="240" w:lineRule="auto"/>
        <w:rPr>
          <w:rFonts w:ascii="Arial" w:hAnsi="Arial" w:cs="Arial"/>
          <w:color w:val="000000"/>
          <w:sz w:val="28"/>
          <w:szCs w:val="28"/>
        </w:rPr>
      </w:pPr>
    </w:p>
    <w:p w:rsidR="005914FE" w:rsidRDefault="005914FE" w:rsidP="001F563B">
      <w:pPr>
        <w:autoSpaceDE w:val="0"/>
        <w:autoSpaceDN w:val="0"/>
        <w:adjustRightInd w:val="0"/>
        <w:spacing w:after="0" w:line="240" w:lineRule="auto"/>
        <w:rPr>
          <w:rFonts w:ascii="Arial" w:hAnsi="Arial" w:cs="Arial"/>
          <w:color w:val="000000"/>
          <w:sz w:val="28"/>
          <w:szCs w:val="28"/>
        </w:rPr>
      </w:pPr>
    </w:p>
    <w:sectPr w:rsidR="005914FE" w:rsidSect="001F563B">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FBB"/>
    <w:multiLevelType w:val="hybridMultilevel"/>
    <w:tmpl w:val="25627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76A69"/>
    <w:multiLevelType w:val="hybridMultilevel"/>
    <w:tmpl w:val="7AB2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82911"/>
    <w:multiLevelType w:val="hybridMultilevel"/>
    <w:tmpl w:val="624C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8E"/>
    <w:rsid w:val="00040020"/>
    <w:rsid w:val="00121689"/>
    <w:rsid w:val="001F563B"/>
    <w:rsid w:val="00296811"/>
    <w:rsid w:val="00396B9D"/>
    <w:rsid w:val="00534360"/>
    <w:rsid w:val="005914FE"/>
    <w:rsid w:val="005B2786"/>
    <w:rsid w:val="00602384"/>
    <w:rsid w:val="006919EE"/>
    <w:rsid w:val="00720A55"/>
    <w:rsid w:val="00737293"/>
    <w:rsid w:val="007C260F"/>
    <w:rsid w:val="008D282A"/>
    <w:rsid w:val="00A250FE"/>
    <w:rsid w:val="00A735C9"/>
    <w:rsid w:val="00BB7C23"/>
    <w:rsid w:val="00BE4D96"/>
    <w:rsid w:val="00C0668E"/>
    <w:rsid w:val="00C851DA"/>
    <w:rsid w:val="00CF25DC"/>
    <w:rsid w:val="00D003AF"/>
    <w:rsid w:val="00F30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6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66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B7C23"/>
    <w:pPr>
      <w:ind w:left="720"/>
    </w:pPr>
  </w:style>
  <w:style w:type="paragraph" w:styleId="BalloonText">
    <w:name w:val="Balloon Text"/>
    <w:basedOn w:val="Normal"/>
    <w:link w:val="BalloonTextChar"/>
    <w:uiPriority w:val="99"/>
    <w:semiHidden/>
    <w:unhideWhenUsed/>
    <w:rsid w:val="001F5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63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6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66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B7C23"/>
    <w:pPr>
      <w:ind w:left="720"/>
    </w:pPr>
  </w:style>
  <w:style w:type="paragraph" w:styleId="BalloonText">
    <w:name w:val="Balloon Text"/>
    <w:basedOn w:val="Normal"/>
    <w:link w:val="BalloonTextChar"/>
    <w:uiPriority w:val="99"/>
    <w:semiHidden/>
    <w:unhideWhenUsed/>
    <w:rsid w:val="001F5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Baumann</dc:creator>
  <cp:lastModifiedBy>LISD</cp:lastModifiedBy>
  <cp:revision>2</cp:revision>
  <cp:lastPrinted>2011-05-25T16:44:00Z</cp:lastPrinted>
  <dcterms:created xsi:type="dcterms:W3CDTF">2015-10-02T18:29:00Z</dcterms:created>
  <dcterms:modified xsi:type="dcterms:W3CDTF">2015-10-02T18:29:00Z</dcterms:modified>
</cp:coreProperties>
</file>